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56" w:rsidRDefault="00043256" w:rsidP="00043256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Памятка для родителей</w:t>
      </w:r>
    </w:p>
    <w:p w:rsidR="00043256" w:rsidRDefault="00043256" w:rsidP="00043256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«Причины детского дорожно-транспортного травматизма»</w:t>
      </w:r>
    </w:p>
    <w:p w:rsidR="00043256" w:rsidRDefault="00043256" w:rsidP="000432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Переход дороги в неположенном месте, перед близко идущим транспортом</w:t>
      </w:r>
    </w:p>
    <w:p w:rsidR="00043256" w:rsidRDefault="00043256" w:rsidP="000432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Игры на проезжей части и возле нее</w:t>
      </w:r>
    </w:p>
    <w:p w:rsidR="00043256" w:rsidRDefault="00043256" w:rsidP="000432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Катание на велосипеде, роликах, других самокатных средствах по проезжей части дороги</w:t>
      </w:r>
    </w:p>
    <w:p w:rsidR="00043256" w:rsidRDefault="00043256" w:rsidP="000432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Невнимание к сигналам светофора. Переход проезжей части на красный или желтый сигнал светофора</w:t>
      </w:r>
    </w:p>
    <w:p w:rsidR="00043256" w:rsidRDefault="00043256" w:rsidP="000432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Выход на проезжую часть из-за стоящих машин, сооружений, зеленых насаждений или других препятствий</w:t>
      </w:r>
    </w:p>
    <w:p w:rsidR="00043256" w:rsidRDefault="00043256" w:rsidP="000432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Неправильный выбор места перехода дороги при высадке из маршрутного транспорта. Обход транспорта спереди или сзади</w:t>
      </w:r>
    </w:p>
    <w:p w:rsidR="00043256" w:rsidRDefault="00043256" w:rsidP="000432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Незнание правил перехода перекрестка</w:t>
      </w:r>
    </w:p>
    <w:p w:rsidR="00043256" w:rsidRDefault="00043256" w:rsidP="000432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Хождение по проезжей части при наличии тротуара</w:t>
      </w:r>
    </w:p>
    <w:p w:rsidR="00043256" w:rsidRDefault="00043256" w:rsidP="000432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Бегство от опасности в потоке движущегося транспорта</w:t>
      </w:r>
    </w:p>
    <w:p w:rsidR="00043256" w:rsidRDefault="00043256" w:rsidP="000432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Движение по загородной дороге по направлению движения транспорта</w:t>
      </w:r>
    </w:p>
    <w:p w:rsidR="00043256" w:rsidRDefault="00043256" w:rsidP="00043256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b/>
          <w:bCs/>
          <w:i/>
          <w:iCs/>
          <w:color w:val="000000"/>
          <w:sz w:val="27"/>
          <w:szCs w:val="27"/>
        </w:rPr>
        <w:t>Соблюдайте правила дорожного движения! Берегите своих детей!</w:t>
      </w:r>
    </w:p>
    <w:p w:rsidR="00043256" w:rsidRDefault="00043256" w:rsidP="00043256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043256" w:rsidRDefault="00043256" w:rsidP="00043256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043256" w:rsidRDefault="00043256" w:rsidP="00043256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</w:p>
    <w:p w:rsidR="00043256" w:rsidRDefault="00043256" w:rsidP="00043256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</w:p>
    <w:p w:rsidR="00043256" w:rsidRDefault="00043256" w:rsidP="00043256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Памятка для родителей</w:t>
      </w:r>
    </w:p>
    <w:p w:rsidR="00043256" w:rsidRDefault="00043256" w:rsidP="00043256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«Правила поведения на остановке маршрутного транспорта»</w:t>
      </w:r>
    </w:p>
    <w:p w:rsidR="00043256" w:rsidRDefault="00043256" w:rsidP="000432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</w:t>
      </w:r>
    </w:p>
    <w:p w:rsidR="00043256" w:rsidRDefault="00043256" w:rsidP="000432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На остановке маршрутного транспорта держите ребенка крепко за руку. Нередки случаи, когда ребенок врывается и выбегает на проезжую часть.</w:t>
      </w:r>
    </w:p>
    <w:p w:rsidR="00043256" w:rsidRDefault="00043256" w:rsidP="000432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Переходите проезжую часть только на пешеходный переход.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</w:t>
      </w:r>
    </w:p>
    <w:p w:rsidR="00043256" w:rsidRDefault="00043256" w:rsidP="000432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C82AB9" w:rsidRDefault="00C82AB9">
      <w:bookmarkStart w:id="0" w:name="_GoBack"/>
      <w:bookmarkEnd w:id="0"/>
    </w:p>
    <w:sectPr w:rsidR="00C8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DEE"/>
    <w:multiLevelType w:val="multilevel"/>
    <w:tmpl w:val="C792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638A4"/>
    <w:multiLevelType w:val="multilevel"/>
    <w:tmpl w:val="4E86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CC"/>
    <w:rsid w:val="00043256"/>
    <w:rsid w:val="00C82AB9"/>
    <w:rsid w:val="00D0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2018-10-12T20:18:00Z</dcterms:created>
  <dcterms:modified xsi:type="dcterms:W3CDTF">2018-10-12T20:18:00Z</dcterms:modified>
</cp:coreProperties>
</file>